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VGHR-2026-015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Umbau / Anbau Kindergarten "Rappelkiste" in Bergen - Trockenbauarbeiten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Umbau / Anbau Kindergarten "Rappelkiste" in Bergen - Trockenbauarbeiten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